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8E" w:rsidRPr="00E61288" w:rsidRDefault="009A1D95">
      <w:pPr>
        <w:rPr>
          <w:sz w:val="24"/>
          <w:szCs w:val="24"/>
        </w:rPr>
      </w:pPr>
    </w:p>
    <w:p w:rsidR="00E61288" w:rsidRPr="00E61288" w:rsidRDefault="00E61288" w:rsidP="00E61288">
      <w:pPr>
        <w:jc w:val="center"/>
        <w:rPr>
          <w:sz w:val="24"/>
          <w:szCs w:val="24"/>
          <w:lang w:val="en-GB"/>
        </w:rPr>
      </w:pPr>
      <w:r w:rsidRPr="00E61288">
        <w:rPr>
          <w:b/>
          <w:bCs/>
          <w:i/>
          <w:iCs/>
          <w:sz w:val="24"/>
          <w:szCs w:val="24"/>
          <w:lang w:val="en-GB"/>
        </w:rPr>
        <w:t>Navigating Cultures in a VUCA World</w:t>
      </w:r>
    </w:p>
    <w:p w:rsidR="00E61288" w:rsidRPr="00E61288" w:rsidRDefault="00E61288" w:rsidP="00E61288">
      <w:pPr>
        <w:jc w:val="center"/>
        <w:rPr>
          <w:sz w:val="24"/>
          <w:szCs w:val="24"/>
          <w:lang w:val="en-GB"/>
        </w:rPr>
      </w:pPr>
      <w:r w:rsidRPr="00E61288">
        <w:rPr>
          <w:i/>
          <w:iCs/>
          <w:sz w:val="24"/>
          <w:szCs w:val="24"/>
          <w:lang w:val="en-GB"/>
        </w:rPr>
        <w:t>Robert Gibson</w:t>
      </w:r>
    </w:p>
    <w:p w:rsidR="00E61288" w:rsidRPr="00E61288" w:rsidRDefault="00E61288" w:rsidP="00E61288">
      <w:pPr>
        <w:rPr>
          <w:sz w:val="24"/>
          <w:szCs w:val="24"/>
          <w:lang w:val="en-GB"/>
        </w:rPr>
      </w:pPr>
      <w:r w:rsidRPr="00E61288">
        <w:rPr>
          <w:i/>
          <w:iCs/>
          <w:sz w:val="24"/>
          <w:szCs w:val="24"/>
          <w:lang w:val="en-GB"/>
        </w:rPr>
        <w:t> </w:t>
      </w:r>
    </w:p>
    <w:p w:rsidR="00E61288" w:rsidRPr="00E61288" w:rsidRDefault="00E61288" w:rsidP="00E61288">
      <w:pPr>
        <w:rPr>
          <w:sz w:val="24"/>
          <w:szCs w:val="24"/>
          <w:lang w:val="en-GB"/>
        </w:rPr>
      </w:pPr>
      <w:r w:rsidRPr="00E61288">
        <w:rPr>
          <w:i/>
          <w:iCs/>
          <w:sz w:val="24"/>
          <w:szCs w:val="24"/>
          <w:lang w:val="en-GB"/>
        </w:rPr>
        <w:t>This interactive presentation will be in three parts:</w:t>
      </w:r>
    </w:p>
    <w:p w:rsidR="00E61288" w:rsidRPr="00E61288" w:rsidRDefault="00E61288" w:rsidP="00E61288">
      <w:pPr>
        <w:numPr>
          <w:ilvl w:val="0"/>
          <w:numId w:val="1"/>
        </w:numPr>
        <w:rPr>
          <w:rFonts w:eastAsia="Times New Roman"/>
          <w:sz w:val="24"/>
          <w:szCs w:val="24"/>
          <w:lang w:val="en-GB"/>
        </w:rPr>
      </w:pPr>
      <w:r w:rsidRPr="00E61288">
        <w:rPr>
          <w:rFonts w:eastAsia="Times New Roman"/>
          <w:i/>
          <w:iCs/>
          <w:sz w:val="24"/>
          <w:szCs w:val="24"/>
          <w:lang w:val="en-GB"/>
        </w:rPr>
        <w:t xml:space="preserve">Why is culture important for business? </w:t>
      </w:r>
    </w:p>
    <w:p w:rsidR="00E61288" w:rsidRPr="00E61288" w:rsidRDefault="00E61288" w:rsidP="00E61288">
      <w:pPr>
        <w:numPr>
          <w:ilvl w:val="0"/>
          <w:numId w:val="1"/>
        </w:numPr>
        <w:rPr>
          <w:rFonts w:eastAsia="Times New Roman"/>
          <w:sz w:val="24"/>
          <w:szCs w:val="24"/>
          <w:lang w:val="en-GB"/>
        </w:rPr>
      </w:pPr>
      <w:r w:rsidRPr="00E61288">
        <w:rPr>
          <w:rFonts w:eastAsia="Times New Roman"/>
          <w:i/>
          <w:iCs/>
          <w:sz w:val="24"/>
          <w:szCs w:val="24"/>
          <w:lang w:val="en-GB"/>
        </w:rPr>
        <w:t>How do unconscious bias and cultural differences impact business?</w:t>
      </w:r>
    </w:p>
    <w:p w:rsidR="00E61288" w:rsidRPr="00E61288" w:rsidRDefault="00E61288" w:rsidP="00E61288">
      <w:pPr>
        <w:numPr>
          <w:ilvl w:val="0"/>
          <w:numId w:val="1"/>
        </w:numPr>
        <w:rPr>
          <w:rFonts w:eastAsia="Times New Roman"/>
          <w:sz w:val="24"/>
          <w:szCs w:val="24"/>
          <w:lang w:val="en-GB"/>
        </w:rPr>
      </w:pPr>
      <w:r w:rsidRPr="00E61288">
        <w:rPr>
          <w:rFonts w:eastAsia="Times New Roman"/>
          <w:i/>
          <w:iCs/>
          <w:sz w:val="24"/>
          <w:szCs w:val="24"/>
          <w:lang w:val="en-GB"/>
        </w:rPr>
        <w:t>How can companies address unconscious bias and leverage cultural differences for competitive advantage?</w:t>
      </w:r>
    </w:p>
    <w:p w:rsidR="00E61288" w:rsidRPr="00E61288" w:rsidRDefault="00E61288" w:rsidP="00E61288">
      <w:pPr>
        <w:ind w:left="360"/>
        <w:rPr>
          <w:rFonts w:eastAsia="Times New Roman"/>
          <w:sz w:val="24"/>
          <w:szCs w:val="24"/>
          <w:lang w:val="en-GB"/>
        </w:rPr>
      </w:pPr>
    </w:p>
    <w:p w:rsidR="00E61288" w:rsidRPr="00E61288" w:rsidRDefault="00E61288" w:rsidP="00E61288">
      <w:pPr>
        <w:rPr>
          <w:sz w:val="24"/>
          <w:szCs w:val="24"/>
          <w:lang w:val="en-GB"/>
        </w:rPr>
      </w:pPr>
      <w:r w:rsidRPr="00E61288">
        <w:rPr>
          <w:i/>
          <w:iCs/>
          <w:sz w:val="24"/>
          <w:szCs w:val="24"/>
          <w:lang w:val="en-GB"/>
        </w:rPr>
        <w:t>It will be based on the practical experience of designing and delivering intercultural training programs for individuals, teams and organizations in a large international company with over 380,00</w:t>
      </w:r>
      <w:r>
        <w:rPr>
          <w:i/>
          <w:iCs/>
          <w:sz w:val="24"/>
          <w:szCs w:val="24"/>
          <w:lang w:val="en-GB"/>
        </w:rPr>
        <w:t>0</w:t>
      </w:r>
      <w:r w:rsidRPr="00E61288">
        <w:rPr>
          <w:i/>
          <w:iCs/>
          <w:sz w:val="24"/>
          <w:szCs w:val="24"/>
          <w:lang w:val="en-GB"/>
        </w:rPr>
        <w:t xml:space="preserve"> employees in 190 countries worldwide.</w:t>
      </w:r>
    </w:p>
    <w:p w:rsidR="00E61288" w:rsidRPr="00E61288" w:rsidRDefault="00E61288" w:rsidP="00E61288">
      <w:pPr>
        <w:rPr>
          <w:sz w:val="24"/>
          <w:szCs w:val="24"/>
          <w:lang w:val="en-GB"/>
        </w:rPr>
      </w:pPr>
      <w:r w:rsidRPr="00E61288">
        <w:rPr>
          <w:i/>
          <w:iCs/>
          <w:sz w:val="24"/>
          <w:szCs w:val="24"/>
          <w:lang w:val="en-GB"/>
        </w:rPr>
        <w:t> </w:t>
      </w:r>
    </w:p>
    <w:p w:rsidR="00E61288" w:rsidRPr="00E61288" w:rsidRDefault="00E61288">
      <w:pPr>
        <w:rPr>
          <w:sz w:val="24"/>
          <w:szCs w:val="24"/>
          <w:lang w:val="en-GB"/>
        </w:rPr>
      </w:pPr>
      <w:bookmarkStart w:id="0" w:name="_GoBack"/>
      <w:bookmarkEnd w:id="0"/>
    </w:p>
    <w:sectPr w:rsidR="00E61288" w:rsidRPr="00E612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355AE"/>
    <w:multiLevelType w:val="hybridMultilevel"/>
    <w:tmpl w:val="8C669E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88"/>
    <w:rsid w:val="004074C4"/>
    <w:rsid w:val="00770B95"/>
    <w:rsid w:val="008F7BB4"/>
    <w:rsid w:val="009A1D95"/>
    <w:rsid w:val="00A748A0"/>
    <w:rsid w:val="00E61288"/>
    <w:rsid w:val="00F1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7D665-6A34-4419-85C1-F2FD8C9E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1288"/>
    <w:pPr>
      <w:spacing w:after="0" w:line="240" w:lineRule="auto"/>
    </w:pPr>
    <w:rPr>
      <w:rFonts w:ascii="Calibri" w:hAnsi="Calibri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Köster, Almut</dc:creator>
  <cp:keywords/>
  <dc:description/>
  <cp:lastModifiedBy>Köster, Almut</cp:lastModifiedBy>
  <cp:revision>3</cp:revision>
  <dcterms:created xsi:type="dcterms:W3CDTF">2019-03-25T19:38:00Z</dcterms:created>
  <dcterms:modified xsi:type="dcterms:W3CDTF">2019-03-25T19:39:00Z</dcterms:modified>
</cp:coreProperties>
</file>