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6EE" w:rsidRDefault="00AD12F2" w:rsidP="008F66EE">
      <w:pPr>
        <w:spacing w:line="400" w:lineRule="exact"/>
        <w:jc w:val="center"/>
        <w:rPr>
          <w:rFonts w:ascii="Garamond" w:hAnsi="Garamond"/>
          <w:b/>
          <w:sz w:val="32"/>
        </w:rPr>
      </w:pPr>
      <w:r w:rsidRPr="00AD12F2">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2.1pt;width:147.95pt;height:114.45pt;z-index:251661312;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" stroked="f">
            <v:textbox>
              <w:txbxContent>
                <w:p w:rsidR="001A4A50" w:rsidRDefault="001A4A50" w:rsidP="008F66EE">
                  <w:r>
                    <w:rPr>
                      <w:noProof/>
                    </w:rPr>
                    <w:drawing>
                      <wp:inline distT="0" distB="0" distL="0" distR="0">
                        <wp:extent cx="1669415" cy="1286510"/>
                        <wp:effectExtent l="19050" t="0" r="6985" b="0"/>
                        <wp:docPr id="2" name="Bild 1" descr="er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ranos"/>
                                <pic:cNvPicPr>
                                  <a:picLocks noChangeAspect="1" noChangeArrowheads="1"/>
                                </pic:cNvPicPr>
                              </pic:nvPicPr>
                              <pic:blipFill>
                                <a:blip r:embed="rId4"/>
                                <a:srcRect l="11441" t="11708" r="12468" b="12730"/>
                                <a:stretch>
                                  <a:fillRect/>
                                </a:stretch>
                              </pic:blipFill>
                              <pic:spPr bwMode="auto">
                                <a:xfrm>
                                  <a:off x="0" y="0"/>
                                  <a:ext cx="1669415" cy="1286510"/>
                                </a:xfrm>
                                <a:prstGeom prst="rect">
                                  <a:avLst/>
                                </a:prstGeom>
                                <a:noFill/>
                                <a:ln w="9525">
                                  <a:noFill/>
                                  <a:miter lim="800000"/>
                                  <a:headEnd/>
                                  <a:tailEnd/>
                                </a:ln>
                              </pic:spPr>
                            </pic:pic>
                          </a:graphicData>
                        </a:graphic>
                      </wp:inline>
                    </w:drawing>
                  </w:r>
                </w:p>
              </w:txbxContent>
            </v:textbox>
          </v:shape>
        </w:pict>
      </w:r>
      <w:r w:rsidR="008F66EE">
        <w:rPr>
          <w:noProof/>
        </w:rPr>
        <w:drawing>
          <wp:anchor distT="0" distB="0" distL="114300" distR="114300" simplePos="0" relativeHeight="251660288" behindDoc="1" locked="0" layoutInCell="1" allowOverlap="1">
            <wp:simplePos x="0" y="0"/>
            <wp:positionH relativeFrom="column">
              <wp:align>right</wp:align>
            </wp:positionH>
            <wp:positionV relativeFrom="paragraph">
              <wp:posOffset>94615</wp:posOffset>
            </wp:positionV>
            <wp:extent cx="1962150" cy="540385"/>
            <wp:effectExtent l="19050" t="0" r="0" b="0"/>
            <wp:wrapTight wrapText="bothSides">
              <wp:wrapPolygon edited="0">
                <wp:start x="-210" y="0"/>
                <wp:lineTo x="-210" y="20559"/>
                <wp:lineTo x="21600" y="20559"/>
                <wp:lineTo x="21600" y="0"/>
                <wp:lineTo x="-210" y="0"/>
              </wp:wrapPolygon>
            </wp:wrapTight>
            <wp:docPr id="3" name="Bild 4" descr="RZ Logo Uni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RZ Logo Uni CMYK"/>
                    <pic:cNvPicPr>
                      <a:picLocks noChangeAspect="1" noChangeArrowheads="1"/>
                    </pic:cNvPicPr>
                  </pic:nvPicPr>
                  <pic:blipFill>
                    <a:blip r:embed="rId5" cstate="print"/>
                    <a:srcRect/>
                    <a:stretch>
                      <a:fillRect/>
                    </a:stretch>
                  </pic:blipFill>
                  <pic:spPr bwMode="auto">
                    <a:xfrm>
                      <a:off x="0" y="0"/>
                      <a:ext cx="1962150" cy="540385"/>
                    </a:xfrm>
                    <a:prstGeom prst="rect">
                      <a:avLst/>
                    </a:prstGeom>
                    <a:noFill/>
                  </pic:spPr>
                </pic:pic>
              </a:graphicData>
            </a:graphic>
          </wp:anchor>
        </w:drawing>
      </w:r>
    </w:p>
    <w:p w:rsidR="008F66EE" w:rsidRDefault="008F66EE" w:rsidP="008F66EE">
      <w:pPr>
        <w:spacing w:line="400" w:lineRule="exact"/>
        <w:jc w:val="center"/>
        <w:rPr>
          <w:rFonts w:ascii="Garamond" w:hAnsi="Garamond"/>
          <w:b/>
          <w:sz w:val="32"/>
        </w:rPr>
      </w:pPr>
    </w:p>
    <w:p w:rsidR="008F66EE" w:rsidRDefault="00AD12F2" w:rsidP="008F66EE">
      <w:pPr>
        <w:spacing w:line="400" w:lineRule="exact"/>
        <w:jc w:val="center"/>
        <w:rPr>
          <w:rFonts w:ascii="Garamond" w:hAnsi="Garamond"/>
          <w:b/>
          <w:sz w:val="32"/>
        </w:rPr>
      </w:pPr>
      <w:r w:rsidRPr="00AD12F2">
        <w:rPr>
          <w:noProof/>
        </w:rPr>
        <w:pict>
          <v:shape id="Text Box 3" o:spid="_x0000_s1027" type="#_x0000_t202" style="position:absolute;left:0;text-align:left;margin-left:127.3pt;margin-top:18.4pt;width:365.45pt;height:107.5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" stroked="f">
            <v:textbox>
              <w:txbxContent>
                <w:p w:rsidR="001A4A50" w:rsidRDefault="001A4A50" w:rsidP="001C731D">
                  <w:pPr>
                    <w:jc w:val="right"/>
                    <w:rPr>
                      <w:rFonts w:ascii="Garamond" w:hAnsi="Garamond"/>
                      <w:b/>
                      <w:sz w:val="22"/>
                      <w:szCs w:val="22"/>
                    </w:rPr>
                  </w:pPr>
                  <w:r>
                    <w:rPr>
                      <w:rFonts w:ascii="Garamond" w:hAnsi="Garamond"/>
                      <w:b/>
                      <w:sz w:val="22"/>
                      <w:szCs w:val="22"/>
                    </w:rPr>
                    <w:t>PHILOLOGISCH-KULTURWISSENSCHAFTLICHE FAKULTÄT</w:t>
                  </w:r>
                </w:p>
                <w:p w:rsidR="001A4A50" w:rsidRDefault="001A4A50" w:rsidP="001C731D">
                  <w:pPr>
                    <w:jc w:val="right"/>
                    <w:rPr>
                      <w:rFonts w:ascii="Garamond" w:hAnsi="Garamond"/>
                      <w:b/>
                      <w:sz w:val="22"/>
                      <w:szCs w:val="22"/>
                    </w:rPr>
                  </w:pPr>
                </w:p>
                <w:p w:rsidR="001A4A50" w:rsidRDefault="001A4A50" w:rsidP="001C731D">
                  <w:pPr>
                    <w:jc w:val="right"/>
                    <w:rPr>
                      <w:rFonts w:ascii="Garamond" w:hAnsi="Garamond"/>
                      <w:b/>
                      <w:sz w:val="22"/>
                      <w:szCs w:val="22"/>
                    </w:rPr>
                  </w:pPr>
                  <w:r>
                    <w:rPr>
                      <w:rFonts w:ascii="Garamond" w:hAnsi="Garamond"/>
                      <w:b/>
                      <w:sz w:val="22"/>
                      <w:szCs w:val="22"/>
                    </w:rPr>
                    <w:t xml:space="preserve">INSTITUT FÜR KLASSISCHE PHILOLOGIE, </w:t>
                  </w:r>
                </w:p>
                <w:p w:rsidR="001A4A50" w:rsidRDefault="001A4A50" w:rsidP="001C731D">
                  <w:pPr>
                    <w:jc w:val="right"/>
                    <w:rPr>
                      <w:rFonts w:ascii="Garamond" w:hAnsi="Garamond"/>
                      <w:b/>
                      <w:sz w:val="22"/>
                      <w:szCs w:val="22"/>
                    </w:rPr>
                  </w:pPr>
                  <w:r>
                    <w:rPr>
                      <w:rFonts w:ascii="Garamond" w:hAnsi="Garamond"/>
                      <w:b/>
                      <w:sz w:val="22"/>
                      <w:szCs w:val="22"/>
                    </w:rPr>
                    <w:t>MITTEL- UND NEULATEIN</w:t>
                  </w:r>
                </w:p>
                <w:p w:rsidR="001A4A50" w:rsidRDefault="001A4A50" w:rsidP="001C731D">
                  <w:pPr>
                    <w:jc w:val="right"/>
                    <w:rPr>
                      <w:rFonts w:ascii="Garamond" w:hAnsi="Garamond"/>
                      <w:b/>
                      <w:sz w:val="22"/>
                      <w:szCs w:val="22"/>
                    </w:rPr>
                  </w:pPr>
                </w:p>
                <w:p w:rsidR="001A4A50" w:rsidRDefault="001A4A50" w:rsidP="001C731D">
                  <w:pPr>
                    <w:jc w:val="right"/>
                    <w:rPr>
                      <w:rFonts w:ascii="Garamond" w:hAnsi="Garamond"/>
                      <w:b/>
                      <w:sz w:val="22"/>
                      <w:szCs w:val="22"/>
                    </w:rPr>
                  </w:pPr>
                  <w:r>
                    <w:rPr>
                      <w:rFonts w:ascii="Garamond" w:hAnsi="Garamond"/>
                      <w:b/>
                      <w:sz w:val="22"/>
                      <w:szCs w:val="22"/>
                    </w:rPr>
                    <w:t>INSTITUT FÜR ALTE GESCHICHTE UND ALTERTUMSKUNDE, PAPYROLOGIE UND EPIGRAPHIK</w:t>
                  </w:r>
                </w:p>
                <w:p w:rsidR="001A4A50" w:rsidRPr="001C731D" w:rsidRDefault="001A4A50" w:rsidP="001C731D">
                  <w:pPr>
                    <w:rPr>
                      <w:szCs w:val="22"/>
                    </w:rPr>
                  </w:pPr>
                </w:p>
              </w:txbxContent>
            </v:textbox>
          </v:shape>
        </w:pict>
      </w:r>
    </w:p>
    <w:p w:rsidR="008F66EE" w:rsidRDefault="008F66EE" w:rsidP="008F66EE">
      <w:pPr>
        <w:spacing w:line="400" w:lineRule="exact"/>
        <w:jc w:val="center"/>
        <w:rPr>
          <w:rFonts w:ascii="Garamond" w:hAnsi="Garamond"/>
          <w:b/>
          <w:sz w:val="24"/>
          <w:szCs w:val="24"/>
        </w:rPr>
      </w:pPr>
    </w:p>
    <w:p w:rsidR="008F66EE" w:rsidRDefault="008F66EE" w:rsidP="008F66EE">
      <w:pPr>
        <w:jc w:val="center"/>
        <w:rPr>
          <w:rFonts w:ascii="Garamond" w:hAnsi="Garamond"/>
          <w:b/>
          <w:sz w:val="21"/>
        </w:rPr>
      </w:pPr>
    </w:p>
    <w:p w:rsidR="008F66EE" w:rsidRDefault="008F66EE" w:rsidP="008F66EE">
      <w:pPr>
        <w:jc w:val="center"/>
        <w:rPr>
          <w:rFonts w:ascii="Garamond" w:hAnsi="Garamond"/>
          <w:b/>
          <w:sz w:val="21"/>
        </w:rPr>
      </w:pPr>
    </w:p>
    <w:p w:rsidR="008F66EE" w:rsidRDefault="008F66EE" w:rsidP="008F66EE">
      <w:pPr>
        <w:jc w:val="center"/>
        <w:rPr>
          <w:rFonts w:ascii="Garamond" w:hAnsi="Garamond"/>
          <w:b/>
          <w:sz w:val="21"/>
        </w:rPr>
      </w:pPr>
    </w:p>
    <w:p w:rsidR="008F66EE" w:rsidRDefault="008F66EE" w:rsidP="008F66EE">
      <w:pPr>
        <w:jc w:val="center"/>
        <w:rPr>
          <w:rFonts w:ascii="Garamond" w:hAnsi="Garamond"/>
          <w:sz w:val="24"/>
        </w:rPr>
      </w:pPr>
    </w:p>
    <w:p w:rsidR="008F66EE" w:rsidRDefault="008F66EE" w:rsidP="008F66EE">
      <w:pPr>
        <w:jc w:val="center"/>
        <w:rPr>
          <w:rFonts w:ascii="Garamond" w:hAnsi="Garamond"/>
          <w:sz w:val="24"/>
        </w:rPr>
      </w:pPr>
    </w:p>
    <w:p w:rsidR="008F66EE" w:rsidRDefault="008F66EE" w:rsidP="008F66EE">
      <w:pPr>
        <w:rPr>
          <w:rFonts w:ascii="Garamond" w:hAnsi="Garamond"/>
          <w:sz w:val="24"/>
        </w:rPr>
      </w:pPr>
    </w:p>
    <w:p w:rsidR="008F66EE" w:rsidRDefault="008F66EE" w:rsidP="008F66EE">
      <w:pPr>
        <w:jc w:val="center"/>
        <w:rPr>
          <w:rFonts w:ascii="Garamond" w:hAnsi="Garamond"/>
          <w:sz w:val="16"/>
          <w:szCs w:val="16"/>
        </w:rPr>
      </w:pPr>
    </w:p>
    <w:p w:rsidR="001C731D" w:rsidRDefault="001C731D" w:rsidP="008F66EE">
      <w:pPr>
        <w:jc w:val="center"/>
        <w:rPr>
          <w:rFonts w:ascii="Garamond" w:hAnsi="Garamond"/>
          <w:sz w:val="24"/>
        </w:rPr>
      </w:pPr>
    </w:p>
    <w:p w:rsidR="001C731D" w:rsidRDefault="001C731D" w:rsidP="008F66EE">
      <w:pPr>
        <w:jc w:val="center"/>
        <w:rPr>
          <w:rFonts w:ascii="Garamond" w:hAnsi="Garamond"/>
          <w:sz w:val="24"/>
        </w:rPr>
      </w:pPr>
    </w:p>
    <w:p w:rsidR="008F66EE" w:rsidRDefault="008F66EE" w:rsidP="008F66EE">
      <w:pPr>
        <w:jc w:val="center"/>
        <w:rPr>
          <w:rFonts w:ascii="Garamond" w:hAnsi="Garamond"/>
          <w:sz w:val="24"/>
        </w:rPr>
      </w:pPr>
      <w:r>
        <w:rPr>
          <w:rFonts w:ascii="Garamond" w:hAnsi="Garamond"/>
          <w:sz w:val="24"/>
        </w:rPr>
        <w:t>Die genannten Institutionen erlauben sich, zu folgendem Vortrag einzuladen, den</w:t>
      </w:r>
    </w:p>
    <w:p w:rsidR="008F66EE" w:rsidRPr="000E7924" w:rsidRDefault="008F66EE" w:rsidP="008F66EE">
      <w:pPr>
        <w:jc w:val="center"/>
        <w:rPr>
          <w:rFonts w:ascii="Garamond" w:hAnsi="Garamond"/>
          <w:sz w:val="16"/>
          <w:szCs w:val="16"/>
        </w:rPr>
      </w:pPr>
    </w:p>
    <w:p w:rsidR="008F66EE" w:rsidRDefault="008F66EE" w:rsidP="008F66EE">
      <w:pPr>
        <w:jc w:val="center"/>
        <w:rPr>
          <w:rFonts w:ascii="Garamond" w:hAnsi="Garamond"/>
          <w:sz w:val="16"/>
          <w:szCs w:val="16"/>
        </w:rPr>
      </w:pPr>
    </w:p>
    <w:p w:rsidR="008F66EE" w:rsidRPr="008F66EE" w:rsidRDefault="008F66EE" w:rsidP="008F66EE">
      <w:pPr>
        <w:pStyle w:val="NurText"/>
        <w:jc w:val="center"/>
        <w:rPr>
          <w:rFonts w:ascii="Garamond" w:hAnsi="Garamond"/>
          <w:b/>
          <w:sz w:val="48"/>
          <w:szCs w:val="48"/>
        </w:rPr>
      </w:pPr>
      <w:r w:rsidRPr="008F66EE">
        <w:rPr>
          <w:rFonts w:ascii="Garamond" w:hAnsi="Garamond"/>
          <w:b/>
          <w:sz w:val="48"/>
          <w:szCs w:val="48"/>
        </w:rPr>
        <w:t>Prof. Dr. Helmut Krasser</w:t>
      </w:r>
    </w:p>
    <w:p w:rsidR="008F66EE" w:rsidRPr="008F66EE" w:rsidRDefault="008F66EE" w:rsidP="008F66EE">
      <w:pPr>
        <w:pStyle w:val="NurText"/>
        <w:jc w:val="center"/>
        <w:rPr>
          <w:rFonts w:ascii="Garamond" w:hAnsi="Garamond"/>
          <w:sz w:val="24"/>
          <w:szCs w:val="24"/>
        </w:rPr>
      </w:pPr>
      <w:r w:rsidRPr="008F66EE">
        <w:rPr>
          <w:rFonts w:ascii="Garamond" w:hAnsi="Garamond"/>
          <w:sz w:val="48"/>
          <w:szCs w:val="48"/>
        </w:rPr>
        <w:t xml:space="preserve"> </w:t>
      </w:r>
      <w:r w:rsidRPr="008F66EE">
        <w:rPr>
          <w:rFonts w:ascii="Garamond" w:hAnsi="Garamond"/>
          <w:sz w:val="24"/>
          <w:szCs w:val="24"/>
        </w:rPr>
        <w:t>(</w:t>
      </w:r>
      <w:r>
        <w:rPr>
          <w:rFonts w:ascii="Garamond" w:hAnsi="Garamond"/>
          <w:sz w:val="24"/>
          <w:szCs w:val="24"/>
        </w:rPr>
        <w:t>J</w:t>
      </w:r>
      <w:r w:rsidR="001A4A50">
        <w:rPr>
          <w:rFonts w:ascii="Garamond" w:hAnsi="Garamond"/>
          <w:sz w:val="24"/>
          <w:szCs w:val="24"/>
        </w:rPr>
        <w:t>ustus-</w:t>
      </w:r>
      <w:r>
        <w:rPr>
          <w:rFonts w:ascii="Garamond" w:hAnsi="Garamond"/>
          <w:sz w:val="24"/>
          <w:szCs w:val="24"/>
        </w:rPr>
        <w:t>L</w:t>
      </w:r>
      <w:r w:rsidR="001A4A50">
        <w:rPr>
          <w:rFonts w:ascii="Garamond" w:hAnsi="Garamond"/>
          <w:sz w:val="24"/>
          <w:szCs w:val="24"/>
        </w:rPr>
        <w:t>iebig-</w:t>
      </w:r>
      <w:r>
        <w:rPr>
          <w:rFonts w:ascii="Garamond" w:hAnsi="Garamond"/>
          <w:sz w:val="24"/>
          <w:szCs w:val="24"/>
        </w:rPr>
        <w:t>U</w:t>
      </w:r>
      <w:r w:rsidR="001A4A50">
        <w:rPr>
          <w:rFonts w:ascii="Garamond" w:hAnsi="Garamond"/>
          <w:sz w:val="24"/>
          <w:szCs w:val="24"/>
        </w:rPr>
        <w:t>niversität</w:t>
      </w:r>
      <w:r>
        <w:rPr>
          <w:rFonts w:ascii="Garamond" w:hAnsi="Garamond"/>
          <w:sz w:val="24"/>
          <w:szCs w:val="24"/>
        </w:rPr>
        <w:t xml:space="preserve"> Gießen</w:t>
      </w:r>
      <w:r w:rsidRPr="008F66EE">
        <w:rPr>
          <w:rFonts w:ascii="Garamond" w:hAnsi="Garamond"/>
          <w:sz w:val="24"/>
          <w:szCs w:val="24"/>
        </w:rPr>
        <w:t>)</w:t>
      </w:r>
    </w:p>
    <w:p w:rsidR="008F66EE" w:rsidRPr="008F66EE" w:rsidRDefault="008F66EE" w:rsidP="008F66EE">
      <w:pPr>
        <w:rPr>
          <w:rFonts w:ascii="Garamond" w:hAnsi="Garamond"/>
          <w:sz w:val="16"/>
          <w:szCs w:val="16"/>
        </w:rPr>
      </w:pPr>
    </w:p>
    <w:p w:rsidR="008F66EE" w:rsidRPr="008F66EE" w:rsidRDefault="008F66EE" w:rsidP="008F66EE">
      <w:pPr>
        <w:rPr>
          <w:rFonts w:ascii="Garamond" w:hAnsi="Garamond"/>
          <w:sz w:val="16"/>
          <w:szCs w:val="16"/>
        </w:rPr>
      </w:pPr>
    </w:p>
    <w:p w:rsidR="008F66EE" w:rsidRPr="008F66EE" w:rsidRDefault="008F66EE" w:rsidP="008F66EE">
      <w:pPr>
        <w:rPr>
          <w:rFonts w:ascii="Garamond" w:hAnsi="Garamond"/>
          <w:sz w:val="16"/>
          <w:szCs w:val="16"/>
        </w:rPr>
      </w:pPr>
    </w:p>
    <w:p w:rsidR="008F66EE" w:rsidRPr="00656DF7" w:rsidRDefault="008F66EE" w:rsidP="008F66EE">
      <w:pPr>
        <w:jc w:val="center"/>
        <w:rPr>
          <w:rFonts w:ascii="Garamond" w:hAnsi="Garamond"/>
          <w:b/>
          <w:sz w:val="24"/>
        </w:rPr>
      </w:pPr>
      <w:r>
        <w:rPr>
          <w:rFonts w:ascii="Garamond" w:hAnsi="Garamond"/>
          <w:sz w:val="24"/>
        </w:rPr>
        <w:t xml:space="preserve">am Donnerstag, dem </w:t>
      </w:r>
      <w:r>
        <w:rPr>
          <w:rFonts w:ascii="Garamond" w:hAnsi="Garamond"/>
          <w:b/>
          <w:sz w:val="24"/>
        </w:rPr>
        <w:t>5. Juni 2014</w:t>
      </w:r>
      <w:r>
        <w:rPr>
          <w:rFonts w:ascii="Garamond" w:hAnsi="Garamond"/>
          <w:sz w:val="24"/>
        </w:rPr>
        <w:t xml:space="preserve">, um </w:t>
      </w:r>
      <w:r>
        <w:rPr>
          <w:rFonts w:ascii="Garamond" w:hAnsi="Garamond"/>
          <w:b/>
          <w:sz w:val="24"/>
        </w:rPr>
        <w:t>17 Uhr c. t.</w:t>
      </w:r>
      <w:r>
        <w:rPr>
          <w:rFonts w:ascii="Garamond" w:hAnsi="Garamond"/>
          <w:sz w:val="24"/>
        </w:rPr>
        <w:t xml:space="preserve">, </w:t>
      </w:r>
      <w:r>
        <w:rPr>
          <w:rFonts w:ascii="Garamond" w:hAnsi="Garamond"/>
          <w:sz w:val="24"/>
        </w:rPr>
        <w:br/>
        <w:t xml:space="preserve">im </w:t>
      </w:r>
      <w:r>
        <w:rPr>
          <w:rFonts w:ascii="Garamond" w:hAnsi="Garamond"/>
          <w:b/>
          <w:sz w:val="24"/>
        </w:rPr>
        <w:t xml:space="preserve">Hörsaal 21 </w:t>
      </w:r>
      <w:r>
        <w:rPr>
          <w:rFonts w:ascii="Garamond" w:hAnsi="Garamond"/>
          <w:sz w:val="24"/>
        </w:rPr>
        <w:t>des Hauptgebäudes der Universität Wien,</w:t>
      </w:r>
      <w:r>
        <w:rPr>
          <w:rFonts w:ascii="Garamond" w:hAnsi="Garamond"/>
          <w:sz w:val="24"/>
        </w:rPr>
        <w:br/>
        <w:t xml:space="preserve"> 1010 Wien, Universitätsring 1,</w:t>
      </w:r>
    </w:p>
    <w:p w:rsidR="008F66EE" w:rsidRPr="00B66C4A" w:rsidRDefault="008F66EE" w:rsidP="008F66EE">
      <w:pPr>
        <w:jc w:val="center"/>
        <w:rPr>
          <w:rFonts w:ascii="Garamond" w:hAnsi="Garamond"/>
          <w:sz w:val="24"/>
        </w:rPr>
      </w:pPr>
      <w:r w:rsidRPr="00B66C4A">
        <w:rPr>
          <w:rFonts w:ascii="Garamond" w:hAnsi="Garamond"/>
          <w:sz w:val="24"/>
        </w:rPr>
        <w:t>halten wird:</w:t>
      </w:r>
    </w:p>
    <w:p w:rsidR="008F66EE" w:rsidRPr="00B66C4A" w:rsidRDefault="008F66EE" w:rsidP="008F66EE">
      <w:pPr>
        <w:jc w:val="center"/>
        <w:rPr>
          <w:rFonts w:ascii="Garamond" w:hAnsi="Garamond"/>
          <w:sz w:val="16"/>
          <w:szCs w:val="16"/>
        </w:rPr>
      </w:pPr>
    </w:p>
    <w:p w:rsidR="008F66EE" w:rsidRDefault="008F66EE" w:rsidP="008F66EE">
      <w:pPr>
        <w:jc w:val="center"/>
        <w:rPr>
          <w:rFonts w:ascii="Garamond" w:hAnsi="Garamond"/>
          <w:sz w:val="16"/>
          <w:szCs w:val="16"/>
        </w:rPr>
      </w:pPr>
    </w:p>
    <w:p w:rsidR="008F66EE" w:rsidRPr="008F66EE" w:rsidRDefault="008F66EE" w:rsidP="008F66EE">
      <w:pPr>
        <w:pStyle w:val="KeinLeerraum"/>
        <w:jc w:val="center"/>
        <w:rPr>
          <w:rFonts w:ascii="Garamond" w:hAnsi="Garamond"/>
          <w:b/>
          <w:i/>
          <w:sz w:val="44"/>
          <w:szCs w:val="44"/>
        </w:rPr>
      </w:pPr>
      <w:proofErr w:type="spellStart"/>
      <w:r w:rsidRPr="008F66EE">
        <w:rPr>
          <w:rFonts w:ascii="Garamond" w:hAnsi="Garamond"/>
          <w:b/>
          <w:i/>
          <w:sz w:val="44"/>
          <w:szCs w:val="44"/>
        </w:rPr>
        <w:t>Spectacula</w:t>
      </w:r>
      <w:proofErr w:type="spellEnd"/>
      <w:r w:rsidRPr="008F66EE">
        <w:rPr>
          <w:rFonts w:ascii="Garamond" w:hAnsi="Garamond"/>
          <w:b/>
          <w:i/>
          <w:sz w:val="44"/>
          <w:szCs w:val="44"/>
        </w:rPr>
        <w:t xml:space="preserve"> </w:t>
      </w:r>
      <w:proofErr w:type="spellStart"/>
      <w:r w:rsidRPr="008F66EE">
        <w:rPr>
          <w:rFonts w:ascii="Garamond" w:hAnsi="Garamond"/>
          <w:b/>
          <w:i/>
          <w:sz w:val="44"/>
          <w:szCs w:val="44"/>
        </w:rPr>
        <w:t>christiana</w:t>
      </w:r>
      <w:proofErr w:type="spellEnd"/>
      <w:r w:rsidRPr="008F66EE">
        <w:rPr>
          <w:rFonts w:ascii="Garamond" w:hAnsi="Garamond"/>
          <w:b/>
          <w:i/>
          <w:sz w:val="44"/>
          <w:szCs w:val="44"/>
        </w:rPr>
        <w:t>.</w:t>
      </w:r>
    </w:p>
    <w:p w:rsidR="008F66EE" w:rsidRPr="008F66EE" w:rsidRDefault="008F66EE" w:rsidP="008F66EE">
      <w:pPr>
        <w:pStyle w:val="KeinLeerraum"/>
        <w:jc w:val="center"/>
        <w:rPr>
          <w:rFonts w:ascii="Garamond" w:hAnsi="Garamond"/>
          <w:b/>
          <w:i/>
          <w:sz w:val="44"/>
          <w:szCs w:val="44"/>
        </w:rPr>
      </w:pPr>
      <w:r w:rsidRPr="008F66EE">
        <w:rPr>
          <w:rFonts w:ascii="Garamond" w:hAnsi="Garamond"/>
          <w:b/>
          <w:i/>
          <w:sz w:val="44"/>
          <w:szCs w:val="44"/>
        </w:rPr>
        <w:t xml:space="preserve"> Das Amphit</w:t>
      </w:r>
      <w:r w:rsidR="005F1983">
        <w:rPr>
          <w:rFonts w:ascii="Garamond" w:hAnsi="Garamond"/>
          <w:b/>
          <w:i/>
          <w:sz w:val="44"/>
          <w:szCs w:val="44"/>
        </w:rPr>
        <w:t>heater als christliche Wunderka</w:t>
      </w:r>
      <w:r w:rsidRPr="008F66EE">
        <w:rPr>
          <w:rFonts w:ascii="Garamond" w:hAnsi="Garamond"/>
          <w:b/>
          <w:i/>
          <w:sz w:val="44"/>
          <w:szCs w:val="44"/>
        </w:rPr>
        <w:t>mmer</w:t>
      </w:r>
    </w:p>
    <w:p w:rsidR="008F66EE" w:rsidRDefault="008F66EE" w:rsidP="008F66EE">
      <w:pPr>
        <w:jc w:val="both"/>
        <w:rPr>
          <w:rFonts w:ascii="Garamond" w:hAnsi="Garamond"/>
          <w:sz w:val="24"/>
          <w:szCs w:val="24"/>
        </w:rPr>
      </w:pPr>
    </w:p>
    <w:p w:rsidR="008F66EE" w:rsidRDefault="008F66EE" w:rsidP="008F66EE">
      <w:pPr>
        <w:pStyle w:val="NurText"/>
        <w:jc w:val="both"/>
        <w:rPr>
          <w:rFonts w:ascii="Garamond" w:hAnsi="Garamond"/>
          <w:sz w:val="24"/>
          <w:szCs w:val="24"/>
        </w:rPr>
      </w:pPr>
    </w:p>
    <w:p w:rsidR="008F66EE" w:rsidRPr="008F66EE" w:rsidRDefault="008F66EE" w:rsidP="008F66EE">
      <w:pPr>
        <w:pStyle w:val="NurText"/>
        <w:jc w:val="both"/>
        <w:rPr>
          <w:rFonts w:ascii="Garamond" w:hAnsi="Garamond"/>
          <w:sz w:val="24"/>
          <w:szCs w:val="24"/>
        </w:rPr>
      </w:pPr>
      <w:r w:rsidRPr="008F66EE">
        <w:rPr>
          <w:rFonts w:ascii="Garamond" w:hAnsi="Garamond"/>
          <w:sz w:val="24"/>
          <w:szCs w:val="24"/>
        </w:rPr>
        <w:t xml:space="preserve">Der Vortrag thematisiert im Rahmen eines größeren Projektes zur literarischen </w:t>
      </w:r>
      <w:proofErr w:type="spellStart"/>
      <w:r w:rsidRPr="008F66EE">
        <w:rPr>
          <w:rFonts w:ascii="Garamond" w:hAnsi="Garamond"/>
          <w:sz w:val="24"/>
          <w:szCs w:val="24"/>
        </w:rPr>
        <w:t>Diskursivierung</w:t>
      </w:r>
      <w:proofErr w:type="spellEnd"/>
      <w:r w:rsidRPr="008F66EE">
        <w:rPr>
          <w:rFonts w:ascii="Garamond" w:hAnsi="Garamond"/>
          <w:sz w:val="24"/>
          <w:szCs w:val="24"/>
        </w:rPr>
        <w:t xml:space="preserve"> des Amphitheaters anhand ausgewählter</w:t>
      </w:r>
      <w:r>
        <w:rPr>
          <w:rFonts w:ascii="Garamond" w:hAnsi="Garamond"/>
          <w:sz w:val="24"/>
          <w:szCs w:val="24"/>
        </w:rPr>
        <w:t xml:space="preserve"> </w:t>
      </w:r>
      <w:r w:rsidRPr="008F66EE">
        <w:rPr>
          <w:rFonts w:ascii="Garamond" w:hAnsi="Garamond"/>
          <w:sz w:val="24"/>
          <w:szCs w:val="24"/>
        </w:rPr>
        <w:t>Texte die christliche Aneignung und Üb</w:t>
      </w:r>
      <w:r>
        <w:rPr>
          <w:rFonts w:ascii="Garamond" w:hAnsi="Garamond"/>
          <w:sz w:val="24"/>
          <w:szCs w:val="24"/>
        </w:rPr>
        <w:t>erschreibung des Amphitheaters</w:t>
      </w:r>
      <w:r w:rsidRPr="008F66EE">
        <w:rPr>
          <w:rFonts w:ascii="Garamond" w:hAnsi="Garamond"/>
          <w:sz w:val="24"/>
          <w:szCs w:val="24"/>
        </w:rPr>
        <w:t xml:space="preserve"> als</w:t>
      </w:r>
      <w:r>
        <w:rPr>
          <w:rFonts w:ascii="Garamond" w:hAnsi="Garamond"/>
          <w:sz w:val="24"/>
          <w:szCs w:val="24"/>
        </w:rPr>
        <w:t xml:space="preserve"> </w:t>
      </w:r>
      <w:r w:rsidRPr="008F66EE">
        <w:rPr>
          <w:rFonts w:ascii="Garamond" w:hAnsi="Garamond"/>
          <w:sz w:val="24"/>
          <w:szCs w:val="24"/>
        </w:rPr>
        <w:t>eines prominenten Ortes der Selbstauslegung der römischen Gesellschaft. Ausgehend von einer knappen Analyse der</w:t>
      </w:r>
      <w:r>
        <w:rPr>
          <w:rFonts w:ascii="Garamond" w:hAnsi="Garamond"/>
          <w:sz w:val="24"/>
          <w:szCs w:val="24"/>
        </w:rPr>
        <w:t xml:space="preserve"> </w:t>
      </w:r>
      <w:r w:rsidRPr="008F66EE">
        <w:rPr>
          <w:rFonts w:ascii="Garamond" w:hAnsi="Garamond"/>
          <w:sz w:val="24"/>
          <w:szCs w:val="24"/>
        </w:rPr>
        <w:t>gesellschaftlichen und kommunikativen Dimensionen des Amphitheaters und</w:t>
      </w:r>
      <w:r>
        <w:rPr>
          <w:rFonts w:ascii="Garamond" w:hAnsi="Garamond"/>
          <w:sz w:val="24"/>
          <w:szCs w:val="24"/>
        </w:rPr>
        <w:t xml:space="preserve"> </w:t>
      </w:r>
      <w:r w:rsidRPr="008F66EE">
        <w:rPr>
          <w:rFonts w:ascii="Garamond" w:hAnsi="Garamond"/>
          <w:sz w:val="24"/>
          <w:szCs w:val="24"/>
        </w:rPr>
        <w:t>amphitheatralischer Inszenierungen, soll gezeigt werden, wie in unterschiedlichen Kontexten der Handlungsraum Amphitheater christlich überschrieben wird, wobei wesentliche Elemente der paganen Deutungshorizonte unter christlichen Vorzeichen fortgeschrieben werden. Dabei schließen christliche Texte nicht nur an den gesellschaftlichen und politischen Symbolvorrat des Amphitheaters an, sondern greifen in einer Verbindung von Gewalt und Erbauung auch auf die</w:t>
      </w:r>
      <w:r>
        <w:rPr>
          <w:rFonts w:ascii="Garamond" w:hAnsi="Garamond"/>
          <w:sz w:val="24"/>
          <w:szCs w:val="24"/>
        </w:rPr>
        <w:t xml:space="preserve"> </w:t>
      </w:r>
      <w:r w:rsidRPr="008F66EE">
        <w:rPr>
          <w:rFonts w:ascii="Garamond" w:hAnsi="Garamond"/>
          <w:sz w:val="24"/>
          <w:szCs w:val="24"/>
        </w:rPr>
        <w:t>mit amphitheatralischer Wahrnehmung verbundenen Darstellungs- und Visualisierungstechniken paganer Literatur zurück.</w:t>
      </w:r>
    </w:p>
    <w:p w:rsidR="008F66EE" w:rsidRPr="00CF1D22" w:rsidRDefault="008F66EE" w:rsidP="008F66EE">
      <w:pPr>
        <w:ind w:firstLine="708"/>
        <w:jc w:val="both"/>
        <w:rPr>
          <w:rFonts w:ascii="Garamond" w:hAnsi="Garamond"/>
          <w:sz w:val="24"/>
          <w:szCs w:val="24"/>
        </w:rPr>
      </w:pPr>
    </w:p>
    <w:p w:rsidR="008F66EE" w:rsidRDefault="008F66EE" w:rsidP="008F66EE">
      <w:pPr>
        <w:ind w:firstLine="708"/>
        <w:jc w:val="both"/>
        <w:rPr>
          <w:rFonts w:ascii="Garamond" w:hAnsi="Garamond"/>
          <w:sz w:val="16"/>
          <w:szCs w:val="16"/>
        </w:rPr>
      </w:pPr>
    </w:p>
    <w:p w:rsidR="008F66EE" w:rsidRPr="00530404" w:rsidRDefault="008F66EE" w:rsidP="008F66EE">
      <w:pPr>
        <w:ind w:firstLine="708"/>
        <w:jc w:val="both"/>
        <w:rPr>
          <w:rFonts w:ascii="Garamond" w:hAnsi="Garamond"/>
          <w:sz w:val="16"/>
          <w:szCs w:val="16"/>
        </w:rPr>
      </w:pPr>
    </w:p>
    <w:p w:rsidR="008F66EE" w:rsidRPr="00121D4B" w:rsidRDefault="008F66EE" w:rsidP="008F66EE">
      <w:pPr>
        <w:jc w:val="center"/>
        <w:rPr>
          <w:rFonts w:ascii="Garamond" w:hAnsi="Garamond"/>
          <w:spacing w:val="40"/>
        </w:rPr>
      </w:pPr>
      <w:r w:rsidRPr="00121D4B">
        <w:rPr>
          <w:rFonts w:ascii="Garamond" w:hAnsi="Garamond"/>
          <w:spacing w:val="40"/>
        </w:rPr>
        <w:t>Gäste sind herzlich willkommen!</w:t>
      </w:r>
    </w:p>
    <w:p w:rsidR="008F66EE" w:rsidRDefault="008F66EE" w:rsidP="008F66EE">
      <w:pPr>
        <w:jc w:val="both"/>
        <w:rPr>
          <w:rFonts w:ascii="Garamond" w:hAnsi="Garamond"/>
          <w:sz w:val="16"/>
          <w:szCs w:val="16"/>
        </w:rPr>
      </w:pPr>
    </w:p>
    <w:p w:rsidR="008F66EE" w:rsidRDefault="008F66EE" w:rsidP="008F66EE">
      <w:pPr>
        <w:jc w:val="both"/>
        <w:rPr>
          <w:rFonts w:ascii="Garamond" w:hAnsi="Garamond"/>
          <w:sz w:val="16"/>
          <w:szCs w:val="16"/>
        </w:rPr>
      </w:pPr>
    </w:p>
    <w:p w:rsidR="008F66EE" w:rsidRPr="00121D4B" w:rsidRDefault="008F66EE" w:rsidP="008F66EE">
      <w:pPr>
        <w:jc w:val="both"/>
        <w:rPr>
          <w:rFonts w:ascii="Garamond" w:hAnsi="Garamond"/>
          <w:sz w:val="16"/>
          <w:szCs w:val="16"/>
        </w:rPr>
      </w:pPr>
    </w:p>
    <w:p w:rsidR="008F66EE" w:rsidRDefault="008F66EE" w:rsidP="008F66EE">
      <w:pPr>
        <w:jc w:val="both"/>
        <w:rPr>
          <w:rFonts w:ascii="Garamond" w:hAnsi="Garamond"/>
        </w:rPr>
      </w:pPr>
      <w:r w:rsidRPr="00C54994">
        <w:rPr>
          <w:rFonts w:ascii="Garamond" w:hAnsi="Garamond"/>
        </w:rPr>
        <w:t xml:space="preserve">Im Anschluss an den Vortrag bittet der </w:t>
      </w:r>
      <w:proofErr w:type="spellStart"/>
      <w:r w:rsidRPr="00C54994">
        <w:rPr>
          <w:rFonts w:ascii="Garamond" w:hAnsi="Garamond"/>
        </w:rPr>
        <w:t>Eranos</w:t>
      </w:r>
      <w:proofErr w:type="spellEnd"/>
      <w:r w:rsidRPr="00C54994">
        <w:rPr>
          <w:rFonts w:ascii="Garamond" w:hAnsi="Garamond"/>
        </w:rPr>
        <w:t xml:space="preserve"> </w:t>
      </w:r>
      <w:proofErr w:type="spellStart"/>
      <w:r w:rsidRPr="00C54994">
        <w:rPr>
          <w:rFonts w:ascii="Garamond" w:hAnsi="Garamond"/>
        </w:rPr>
        <w:t>Vindobonensis</w:t>
      </w:r>
      <w:proofErr w:type="spellEnd"/>
      <w:r w:rsidRPr="00C54994">
        <w:rPr>
          <w:rFonts w:ascii="Garamond" w:hAnsi="Garamond"/>
        </w:rPr>
        <w:t xml:space="preserve"> in die Räumlichkeiten des Instituts für </w:t>
      </w:r>
      <w:r>
        <w:rPr>
          <w:rFonts w:ascii="Garamond" w:hAnsi="Garamond"/>
        </w:rPr>
        <w:t>Alte Geschichte und Altertumskunde, Papyrologie und Epigraphik zu einem Gläschen Wein.</w:t>
      </w:r>
    </w:p>
    <w:p w:rsidR="008F66EE" w:rsidRPr="00110EFA" w:rsidRDefault="008F66EE" w:rsidP="008F66EE">
      <w:pPr>
        <w:jc w:val="center"/>
        <w:rPr>
          <w:rFonts w:ascii="Garamond" w:hAnsi="Garamond"/>
        </w:rPr>
      </w:pPr>
    </w:p>
    <w:tbl>
      <w:tblPr>
        <w:tblW w:w="9889" w:type="dxa"/>
        <w:tblLook w:val="01E0"/>
      </w:tblPr>
      <w:tblGrid>
        <w:gridCol w:w="3085"/>
        <w:gridCol w:w="3260"/>
        <w:gridCol w:w="3544"/>
      </w:tblGrid>
      <w:tr w:rsidR="001C731D" w:rsidRPr="006632E5" w:rsidTr="001A4A50">
        <w:tc>
          <w:tcPr>
            <w:tcW w:w="3085" w:type="dxa"/>
          </w:tcPr>
          <w:p w:rsidR="001C731D" w:rsidRDefault="001C731D" w:rsidP="001A4A50">
            <w:pPr>
              <w:tabs>
                <w:tab w:val="center" w:pos="4536"/>
                <w:tab w:val="right" w:pos="9072"/>
              </w:tabs>
              <w:rPr>
                <w:rFonts w:ascii="Garamond" w:hAnsi="Garamond"/>
              </w:rPr>
            </w:pPr>
          </w:p>
          <w:p w:rsidR="001C731D" w:rsidRDefault="001C731D" w:rsidP="001A4A50">
            <w:pPr>
              <w:tabs>
                <w:tab w:val="center" w:pos="4536"/>
                <w:tab w:val="right" w:pos="9072"/>
              </w:tabs>
              <w:rPr>
                <w:rFonts w:ascii="Garamond" w:hAnsi="Garamond"/>
              </w:rPr>
            </w:pPr>
            <w:r>
              <w:rPr>
                <w:rFonts w:ascii="Garamond" w:hAnsi="Garamond"/>
              </w:rPr>
              <w:t>Univ.-Prof. Dr. Hartmut Wulfram Univ.-</w:t>
            </w:r>
            <w:proofErr w:type="spellStart"/>
            <w:r>
              <w:rPr>
                <w:rFonts w:ascii="Garamond" w:hAnsi="Garamond"/>
              </w:rPr>
              <w:t>Doz</w:t>
            </w:r>
            <w:proofErr w:type="spellEnd"/>
            <w:r>
              <w:rPr>
                <w:rFonts w:ascii="Garamond" w:hAnsi="Garamond"/>
              </w:rPr>
              <w:t>. Dr. Thomas Kruse</w:t>
            </w:r>
            <w:r w:rsidRPr="006632E5">
              <w:rPr>
                <w:rFonts w:ascii="Garamond" w:hAnsi="Garamond"/>
              </w:rPr>
              <w:t xml:space="preserve"> </w:t>
            </w:r>
          </w:p>
          <w:p w:rsidR="001C731D" w:rsidRPr="00AD6C1E" w:rsidRDefault="001C731D" w:rsidP="001A4A50">
            <w:pPr>
              <w:tabs>
                <w:tab w:val="center" w:pos="4536"/>
                <w:tab w:val="right" w:pos="9072"/>
              </w:tabs>
              <w:rPr>
                <w:rFonts w:ascii="Garamond" w:hAnsi="Garamond"/>
              </w:rPr>
            </w:pPr>
          </w:p>
        </w:tc>
        <w:tc>
          <w:tcPr>
            <w:tcW w:w="3260" w:type="dxa"/>
          </w:tcPr>
          <w:p w:rsidR="001C731D" w:rsidRPr="00206CA5" w:rsidRDefault="001C731D" w:rsidP="001A4A50">
            <w:pPr>
              <w:tabs>
                <w:tab w:val="center" w:pos="4536"/>
                <w:tab w:val="right" w:pos="9072"/>
              </w:tabs>
              <w:jc w:val="center"/>
              <w:rPr>
                <w:rFonts w:ascii="Garamond" w:hAnsi="Garamond"/>
              </w:rPr>
            </w:pPr>
          </w:p>
          <w:p w:rsidR="001C731D" w:rsidRPr="00206CA5" w:rsidRDefault="001C731D" w:rsidP="001A4A50">
            <w:pPr>
              <w:tabs>
                <w:tab w:val="center" w:pos="4536"/>
                <w:tab w:val="right" w:pos="9072"/>
              </w:tabs>
              <w:jc w:val="center"/>
              <w:rPr>
                <w:rFonts w:ascii="Garamond" w:hAnsi="Garamond"/>
              </w:rPr>
            </w:pPr>
            <w:r>
              <w:rPr>
                <w:rFonts w:ascii="Garamond" w:hAnsi="Garamond"/>
              </w:rPr>
              <w:t xml:space="preserve">    </w:t>
            </w:r>
            <w:r w:rsidRPr="00206CA5">
              <w:rPr>
                <w:rFonts w:ascii="Garamond" w:hAnsi="Garamond"/>
              </w:rPr>
              <w:t xml:space="preserve">Univ.-Prof. Dr. Thomas Corsten        </w:t>
            </w:r>
          </w:p>
          <w:p w:rsidR="001C731D" w:rsidRPr="00206CA5" w:rsidRDefault="002A1A45" w:rsidP="001A4A50">
            <w:pPr>
              <w:tabs>
                <w:tab w:val="right" w:pos="9072"/>
              </w:tabs>
              <w:rPr>
                <w:rFonts w:ascii="Garamond" w:hAnsi="Garamond"/>
              </w:rPr>
            </w:pPr>
            <w:r>
              <w:rPr>
                <w:rFonts w:ascii="Garamond" w:hAnsi="Garamond"/>
              </w:rPr>
              <w:t xml:space="preserve">       </w:t>
            </w:r>
            <w:r w:rsidR="001C731D" w:rsidRPr="00C11A49">
              <w:rPr>
                <w:rFonts w:ascii="Garamond" w:hAnsi="Garamond"/>
              </w:rPr>
              <w:t>Univ.-</w:t>
            </w:r>
            <w:r w:rsidR="001C731D">
              <w:rPr>
                <w:rFonts w:ascii="Garamond" w:hAnsi="Garamond"/>
              </w:rPr>
              <w:t>Prof. Dr. Danuta Shanzer</w:t>
            </w:r>
            <w:r w:rsidR="001C731D" w:rsidRPr="00206CA5">
              <w:rPr>
                <w:rFonts w:ascii="Garamond" w:hAnsi="Garamond"/>
              </w:rPr>
              <w:t xml:space="preserve"> </w:t>
            </w:r>
          </w:p>
        </w:tc>
        <w:tc>
          <w:tcPr>
            <w:tcW w:w="3544" w:type="dxa"/>
          </w:tcPr>
          <w:p w:rsidR="001C731D" w:rsidRPr="001A4A50" w:rsidRDefault="001C731D" w:rsidP="001C731D">
            <w:pPr>
              <w:tabs>
                <w:tab w:val="center" w:pos="4536"/>
                <w:tab w:val="right" w:pos="9072"/>
              </w:tabs>
              <w:jc w:val="center"/>
              <w:rPr>
                <w:rFonts w:ascii="Garamond" w:hAnsi="Garamond"/>
                <w:lang w:val="en-US"/>
              </w:rPr>
            </w:pPr>
          </w:p>
          <w:p w:rsidR="001C731D" w:rsidRPr="00A46323" w:rsidRDefault="001C731D" w:rsidP="001A4A50">
            <w:pPr>
              <w:tabs>
                <w:tab w:val="center" w:pos="4536"/>
                <w:tab w:val="right" w:pos="9072"/>
              </w:tabs>
              <w:jc w:val="center"/>
              <w:rPr>
                <w:rFonts w:ascii="Garamond" w:hAnsi="Garamond"/>
                <w:lang w:val="en-US"/>
              </w:rPr>
            </w:pPr>
            <w:r w:rsidRPr="001A4A50">
              <w:rPr>
                <w:rFonts w:ascii="Garamond" w:hAnsi="Garamond"/>
                <w:lang w:val="en-US"/>
              </w:rPr>
              <w:t xml:space="preserve"> </w:t>
            </w:r>
            <w:r w:rsidRPr="00A46323">
              <w:rPr>
                <w:rFonts w:ascii="Garamond" w:hAnsi="Garamond"/>
                <w:lang w:val="en-US"/>
              </w:rPr>
              <w:t>Univ.-Prof. Dr. Matthias Meyer</w:t>
            </w:r>
          </w:p>
          <w:p w:rsidR="001C731D" w:rsidRPr="006632E5" w:rsidRDefault="001C731D" w:rsidP="001A4A50">
            <w:pPr>
              <w:tabs>
                <w:tab w:val="center" w:pos="4536"/>
                <w:tab w:val="right" w:pos="9072"/>
              </w:tabs>
              <w:rPr>
                <w:rFonts w:ascii="Garamond" w:hAnsi="Garamond"/>
                <w:lang w:val="en-US"/>
              </w:rPr>
            </w:pPr>
            <w:r w:rsidRPr="00A46323">
              <w:rPr>
                <w:rFonts w:ascii="Garamond" w:hAnsi="Garamond"/>
                <w:lang w:val="en-US"/>
              </w:rPr>
              <w:t xml:space="preserve">          Univ.-Prof.</w:t>
            </w:r>
            <w:r w:rsidRPr="00A46323">
              <w:rPr>
                <w:rFonts w:ascii="Garamond" w:hAnsi="Garamond"/>
                <w:spacing w:val="-20"/>
                <w:lang w:val="en-US"/>
              </w:rPr>
              <w:t xml:space="preserve"> </w:t>
            </w:r>
            <w:r w:rsidRPr="00206CA5">
              <w:rPr>
                <w:rFonts w:ascii="Garamond" w:hAnsi="Garamond"/>
              </w:rPr>
              <w:t xml:space="preserve">Dr. Herbert </w:t>
            </w:r>
            <w:proofErr w:type="spellStart"/>
            <w:r w:rsidRPr="00206CA5">
              <w:rPr>
                <w:rFonts w:ascii="Garamond" w:hAnsi="Garamond"/>
              </w:rPr>
              <w:t>Ba</w:t>
            </w:r>
            <w:r w:rsidRPr="006632E5">
              <w:rPr>
                <w:rFonts w:ascii="Garamond" w:hAnsi="Garamond"/>
                <w:lang w:val="en-US"/>
              </w:rPr>
              <w:t>nnert</w:t>
            </w:r>
            <w:proofErr w:type="spellEnd"/>
          </w:p>
        </w:tc>
      </w:tr>
    </w:tbl>
    <w:p w:rsidR="008F66EE" w:rsidRDefault="008F66EE" w:rsidP="008F66EE"/>
    <w:p w:rsidR="008F66EE" w:rsidRDefault="008F66EE" w:rsidP="008F66EE"/>
    <w:p w:rsidR="00B95681" w:rsidRDefault="00B95681"/>
    <w:sectPr w:rsidR="00B95681" w:rsidSect="001A4A50">
      <w:pgSz w:w="11906" w:h="16838"/>
      <w:pgMar w:top="567" w:right="1133" w:bottom="709"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66EE"/>
    <w:rsid w:val="001A4A50"/>
    <w:rsid w:val="001C731D"/>
    <w:rsid w:val="00235A64"/>
    <w:rsid w:val="002A1A45"/>
    <w:rsid w:val="00303F32"/>
    <w:rsid w:val="00414FE4"/>
    <w:rsid w:val="005F1983"/>
    <w:rsid w:val="0067149C"/>
    <w:rsid w:val="008F66EE"/>
    <w:rsid w:val="00AD12F2"/>
    <w:rsid w:val="00AE73F3"/>
    <w:rsid w:val="00B9568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66EE"/>
    <w:pPr>
      <w:overflowPunct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rsid w:val="008F66EE"/>
    <w:pPr>
      <w:overflowPunct/>
      <w:autoSpaceDE/>
      <w:autoSpaceDN/>
      <w:adjustRightInd/>
    </w:pPr>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8F66EE"/>
    <w:rPr>
      <w:rFonts w:ascii="Consolas" w:eastAsia="Calibri" w:hAnsi="Consolas" w:cs="Times New Roman"/>
      <w:sz w:val="21"/>
      <w:szCs w:val="21"/>
    </w:rPr>
  </w:style>
  <w:style w:type="paragraph" w:styleId="KeinLeerraum">
    <w:name w:val="No Spacing"/>
    <w:uiPriority w:val="1"/>
    <w:qFormat/>
    <w:rsid w:val="008F66EE"/>
    <w:pPr>
      <w:spacing w:after="0" w:line="240" w:lineRule="auto"/>
    </w:pPr>
    <w:rPr>
      <w:lang w:val="de-AT"/>
    </w:rPr>
  </w:style>
  <w:style w:type="paragraph" w:styleId="Sprechblasentext">
    <w:name w:val="Balloon Text"/>
    <w:basedOn w:val="Standard"/>
    <w:link w:val="SprechblasentextZchn"/>
    <w:uiPriority w:val="99"/>
    <w:semiHidden/>
    <w:unhideWhenUsed/>
    <w:rsid w:val="008F66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66EE"/>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divs>
    <w:div w:id="31557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2014-05-23T08:55:00Z</cp:lastPrinted>
  <dcterms:created xsi:type="dcterms:W3CDTF">2014-05-07T09:12:00Z</dcterms:created>
  <dcterms:modified xsi:type="dcterms:W3CDTF">2014-05-23T09:21:00Z</dcterms:modified>
</cp:coreProperties>
</file>